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6D4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840" w:lineRule="atLeast"/>
        <w:ind w:left="0" w:right="0" w:firstLine="0"/>
        <w:jc w:val="center"/>
        <w:rPr>
          <w:rFonts w:hint="eastAsia" w:ascii="微软简标宋" w:hAnsi="微软简标宋" w:eastAsia="微软简标宋" w:cs="微软简标宋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</w:pPr>
      <w:r>
        <w:rPr>
          <w:rFonts w:hint="eastAsia" w:ascii="微软简标宋" w:hAnsi="微软简标宋" w:eastAsia="微软简标宋" w:cs="微软简标宋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2025年度中山市事业单位法人公示信息</w:t>
      </w:r>
    </w:p>
    <w:p w14:paraId="16FBF8C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840" w:lineRule="atLeast"/>
        <w:ind w:left="0" w:right="0" w:firstLine="0"/>
        <w:jc w:val="center"/>
        <w:rPr>
          <w:rFonts w:hint="eastAsia" w:ascii="微软简标宋" w:hAnsi="微软简标宋" w:eastAsia="微软简标宋" w:cs="微软简标宋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微软简标宋" w:hAnsi="微软简标宋" w:eastAsia="微软简标宋" w:cs="微软简标宋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抽查情况</w:t>
      </w:r>
    </w:p>
    <w:p w14:paraId="68C93B3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</w:pPr>
    </w:p>
    <w:p w14:paraId="5E5EFB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一、单位名称：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广东省粤中航道事务中心中山航道所</w:t>
      </w:r>
    </w:p>
    <w:p w14:paraId="105B34A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0" w:lineRule="atLeast"/>
        <w:ind w:left="0" w:right="0" w:firstLine="598"/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（一）统一社会信用代码：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124420007583456785</w:t>
      </w:r>
    </w:p>
    <w:p w14:paraId="7BCF916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（二）抽查内容：事业单位法人登记事项、事业单位法人年度报告</w:t>
      </w:r>
    </w:p>
    <w:p w14:paraId="3B9884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（三）抽查结果：存在年度报告个别内容不够完整等问题。抽查人员：廖珂明、王雅山、邹震。抽查方式：实地核查。</w:t>
      </w:r>
    </w:p>
    <w:p w14:paraId="2484BEF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二、单位名称：中山市城市园林管理中心</w:t>
      </w:r>
    </w:p>
    <w:p w14:paraId="65BF5B3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0" w:lineRule="atLeast"/>
        <w:ind w:left="0" w:right="0" w:firstLine="59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（一）统一社会信用代码：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12442000282022186Y</w:t>
      </w:r>
    </w:p>
    <w:p w14:paraId="3E8183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（二）抽查内容：事业单位法人登记事项、事业单位法人年度报告</w:t>
      </w:r>
    </w:p>
    <w:p w14:paraId="2FF50B9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（三）抽查结果：暂未发现事业单位法人公示信息存在问题。抽查人员：廖珂明、王雅山、邹震。抽查方式：实地核查。</w:t>
      </w:r>
    </w:p>
    <w:p w14:paraId="571D1F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三、单位名称：中山市自然保护地管护中心</w:t>
      </w:r>
    </w:p>
    <w:p w14:paraId="32D0F02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0" w:lineRule="atLeast"/>
        <w:ind w:left="0" w:right="0" w:firstLine="59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（一）统一社会信用代码：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12442000457266407B</w:t>
      </w:r>
    </w:p>
    <w:p w14:paraId="1584340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（二）抽查内容：事业单位法人登记事项、事业单位法人年度报告</w:t>
      </w:r>
    </w:p>
    <w:p w14:paraId="34D4B4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（三）抽查结果：暂未发现事业单位法人公示信息存在问题。抽查人员：廖珂明、王雅山、邹震。抽查方式：实地核查。</w:t>
      </w:r>
    </w:p>
    <w:p w14:paraId="25F591E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四、单位名称：中山市五桂山中心幼儿园</w:t>
      </w:r>
    </w:p>
    <w:p w14:paraId="06AA4E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0" w:lineRule="atLeast"/>
        <w:ind w:left="0" w:right="0" w:firstLine="598"/>
        <w:jc w:val="left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（一）统一社会信用代码：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12442000MB2C7686XC</w:t>
      </w:r>
    </w:p>
    <w:p w14:paraId="32DF50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（二）抽查内容：事业单位法人登记事项、事业单位法人年度报告</w:t>
      </w:r>
    </w:p>
    <w:p w14:paraId="46AD0D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（三）抽查结果：存在未按规定悬挂事业单位法人证书、年度报告部分内容不够完整准确且过于简化等问题。抽查人员：廖珂明、王雅山、岑淑谊、邹震。抽查方式：实地核查。</w:t>
      </w:r>
    </w:p>
    <w:p w14:paraId="346638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五、单位名称：中山市板芙镇中心幼儿园</w:t>
      </w:r>
    </w:p>
    <w:p w14:paraId="2D5C28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0" w:lineRule="atLeast"/>
        <w:ind w:left="0" w:right="0" w:firstLine="598"/>
        <w:jc w:val="left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（一）统一社会信用代码：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12442000MB2D49387Y</w:t>
      </w:r>
    </w:p>
    <w:p w14:paraId="0E603B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（二）抽查内容：事业单位法人登记事项、事业单位法人年度报告</w:t>
      </w:r>
    </w:p>
    <w:p w14:paraId="593547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（三）抽查结果：暂未发现事业单位法人公示信息存在问题。抽查人员：廖珂明、王雅山、邹震。抽查方式：实地核查。</w:t>
      </w:r>
    </w:p>
    <w:p w14:paraId="682F0E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六、单位名称：中山市机关第一幼儿园</w:t>
      </w:r>
    </w:p>
    <w:p w14:paraId="4322A9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0" w:lineRule="atLeast"/>
        <w:ind w:left="0" w:right="0" w:firstLine="59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（一）统一社会信用代码：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12442000MB2E12534L</w:t>
      </w:r>
    </w:p>
    <w:p w14:paraId="7C84FC9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（二）抽查内容：事业单位法人登记事项、事业单位法人年度报告</w:t>
      </w:r>
    </w:p>
    <w:p w14:paraId="10BFA6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（三）抽查结果：暂未发现事业单位法人公示信息存在问题。抽查人员：廖珂明、王雅山、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岑淑谊、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邹震。抽查方式：实地核查。</w:t>
      </w:r>
    </w:p>
    <w:p w14:paraId="59F4B09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七、单位名称：中山市三角镇中心幼儿园</w:t>
      </w:r>
    </w:p>
    <w:p w14:paraId="6BBAA12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0" w:lineRule="atLeast"/>
        <w:ind w:left="0" w:right="0" w:firstLine="598"/>
        <w:jc w:val="left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（一）统一社会信用代码：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12442000MB2C74311M</w:t>
      </w:r>
    </w:p>
    <w:p w14:paraId="1A8888C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（二）抽查内容：事业单位法人登记事项、事业单位法人年度报告</w:t>
      </w:r>
    </w:p>
    <w:p w14:paraId="115B73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（三）抽查结果：暂未发现事业单位法人公示信息存在问题。抽查人员：廖珂明、王雅山、邹震。抽查方式：实地核查。</w:t>
      </w:r>
    </w:p>
    <w:p w14:paraId="544625B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八、单位名称：中山市沙溪镇中心幼儿园</w:t>
      </w:r>
    </w:p>
    <w:p w14:paraId="025609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（一）统一社会信用代码：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12442000MB2C73888P</w:t>
      </w:r>
    </w:p>
    <w:p w14:paraId="290ABA9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（二）抽查内容：事业单位法人登记事项、事业单位法人年度报告</w:t>
      </w:r>
    </w:p>
    <w:p w14:paraId="48F2CB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（三）抽查结果：存在年度报告个别内容不够完整准确等问题。抽查人员：廖珂明、王雅山、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岑淑谊、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邹震。抽查方式：实地核查。</w:t>
      </w:r>
    </w:p>
    <w:p w14:paraId="2919E4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九、单位名称：中山市大涌镇中心幼儿园</w:t>
      </w:r>
    </w:p>
    <w:p w14:paraId="4E726C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0" w:lineRule="atLeast"/>
        <w:ind w:left="0" w:right="0" w:firstLine="598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（一）统一社会信用代码：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12442000MB2C78486Y</w:t>
      </w:r>
    </w:p>
    <w:p w14:paraId="43C2926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（二）抽查内容：事业单位法人登记事项、事业单位法人年度报告</w:t>
      </w:r>
    </w:p>
    <w:p w14:paraId="55D93C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（三）抽查结果：暂未发现事业单位法人公示信息存在问题。抽查人员：廖珂明、王雅山、邹震。抽查方式：实地核查。</w:t>
      </w:r>
    </w:p>
    <w:p w14:paraId="1FAF97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十、单位名称：中山市阜沙镇第一幼儿园</w:t>
      </w:r>
    </w:p>
    <w:p w14:paraId="305469B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0" w:lineRule="atLeast"/>
        <w:ind w:left="0" w:right="0" w:firstLine="598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（一）统一社会信用代码：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12442000MB2E19541Y</w:t>
      </w:r>
    </w:p>
    <w:p w14:paraId="29E195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（二）抽查内容：事业单位法人登记事项、事业单位法人年度报告</w:t>
      </w:r>
    </w:p>
    <w:p w14:paraId="1405B3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（三）抽查结果：存在年度报告个别内容不够完整的问题。抽查人员：廖珂明、王雅山、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岑淑谊、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邹震。抽查方式：实地核查。</w:t>
      </w:r>
    </w:p>
    <w:p w14:paraId="0E59E8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十一、单位名称：中山市机关第三幼儿园</w:t>
      </w:r>
    </w:p>
    <w:p w14:paraId="34D78D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（一）统一社会信用代码：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12442000MB2E12526R</w:t>
      </w:r>
    </w:p>
    <w:p w14:paraId="35AF72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（二）抽查内容：事业单位法人登记事项、事业单位法人年度报告</w:t>
      </w:r>
    </w:p>
    <w:p w14:paraId="189711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（三）抽查结果：暂未发现事业单位法人公示信息存在问题。抽查人员：廖珂明、王雅山、邹震。抽查方式：实地核查。</w:t>
      </w:r>
    </w:p>
    <w:p w14:paraId="310047A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十二、单位名称：中山火炬高技术产业开发区第一幼儿园</w:t>
      </w:r>
    </w:p>
    <w:p w14:paraId="3F3FEE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（一）统一社会信用代码：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12442000MB2C95729W</w:t>
      </w:r>
    </w:p>
    <w:p w14:paraId="0633FF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（二）抽查内容：事业单位法人登记事项、事业单位法人年度报告</w:t>
      </w:r>
    </w:p>
    <w:p w14:paraId="7C1BF7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（三）抽查结果：暂未发现事业单位法人公示信息存在问题。抽查人员：廖珂明、王雅山、岑淑谊、邹震。抽查方式：实地核查。</w:t>
      </w:r>
    </w:p>
    <w:p w14:paraId="73C2ABA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十三、单位名称：中山市港口镇第一幼儿园</w:t>
      </w:r>
    </w:p>
    <w:p w14:paraId="45C6BA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（一）统一社会信用代码：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12442000MB2E0397XC</w:t>
      </w:r>
    </w:p>
    <w:p w14:paraId="43201A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（二）抽查内容：事业单位法人登记事项、事业单位法人年度报告</w:t>
      </w:r>
    </w:p>
    <w:p w14:paraId="26D7A39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（三）抽查结果：暂未发现事业单位法人公示信息存在问题。抽查人员：廖珂明、王雅山、邹震。抽查方式：实地核查。</w:t>
      </w:r>
    </w:p>
    <w:p w14:paraId="463E1E6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十四、单位名称：中山市石岐街道中心幼儿园</w:t>
      </w:r>
    </w:p>
    <w:p w14:paraId="2CE59BD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（一）统一社会信用代码：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12442000G191703483</w:t>
      </w:r>
    </w:p>
    <w:p w14:paraId="12E84B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（二）抽查内容：事业单位法人登记事项、事业单位法人年度报告</w:t>
      </w:r>
    </w:p>
    <w:p w14:paraId="58584A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（三）抽查结果：存在牌匾制作不够规范、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年度报告个别内容不够完整的问题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。抽查人员：廖珂明、王雅山、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岑淑谊、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邹震。抽查方式：实地核查。</w:t>
      </w:r>
    </w:p>
    <w:p w14:paraId="6A7C3A2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十五、单位名称：中山市南区第一幼儿园</w:t>
      </w:r>
    </w:p>
    <w:p w14:paraId="28D27A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（一）统一社会信用代码：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12442000MB2D73512F</w:t>
      </w:r>
    </w:p>
    <w:p w14:paraId="3EFC977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（二）抽查内容：事业单位法人登记事项、事业单位法人年度报告</w:t>
      </w:r>
    </w:p>
    <w:p w14:paraId="61CC1C5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（三）抽查结果：暂未发现事业单位法人公示信息存在问题。抽查人员：廖珂明、王雅山、邹震。抽查方式：实地核查。</w:t>
      </w:r>
    </w:p>
    <w:p w14:paraId="46EBF2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十六、单位名称：中山职业技术学院附属幼儿园</w:t>
      </w:r>
    </w:p>
    <w:p w14:paraId="1B119C2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（一）统一社会信用代码：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12442000MB2E28907L</w:t>
      </w:r>
    </w:p>
    <w:p w14:paraId="0A6283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（二）抽查内容：事业单位法人登记事项、事业单位法人年度报告</w:t>
      </w:r>
    </w:p>
    <w:p w14:paraId="6438C92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（三）抽查结果：暂未发现事业单位法人公示信息存在问题。抽查人员：廖珂明、王雅山、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岑淑谊、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邹震。抽查方式：实地核查。</w:t>
      </w:r>
    </w:p>
    <w:p w14:paraId="5A93B62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十七、单位名称：中山市东区街道第一中心幼儿园</w:t>
      </w:r>
    </w:p>
    <w:p w14:paraId="583311C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（一）统一社会信用代码：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12442000MB2D8449XL</w:t>
      </w:r>
    </w:p>
    <w:p w14:paraId="215355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（二）抽查内容：事业单位法人登记事项、事业单位法人年度报告</w:t>
      </w:r>
    </w:p>
    <w:p w14:paraId="224CEE4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（三）抽查结果：暂未发现事业单位法人公示信息存在问题。抽查人员：廖珂明、王雅山、邹震。抽查方式：实地核查。</w:t>
      </w:r>
    </w:p>
    <w:p w14:paraId="2C3F506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十八、单位名称：中山市南朗街道中心幼儿园</w:t>
      </w:r>
    </w:p>
    <w:p w14:paraId="111F3ED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（一）统一社会信用代码：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12442000MB2C74960R</w:t>
      </w:r>
    </w:p>
    <w:p w14:paraId="3C481A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（二）抽查内容：事业单位法人登记事项、事业单位法人年度报告</w:t>
      </w:r>
    </w:p>
    <w:p w14:paraId="35BA258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（三）抽查结果：暂未发现事业单位法人公示信息存在问题。抽查人员：廖珂明、王雅山、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岑淑谊、</w:t>
      </w:r>
      <w:bookmarkStart w:id="0" w:name="_GoBack"/>
      <w:bookmarkEnd w:id="0"/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邹震。抽查方式：实地核查。</w:t>
      </w:r>
    </w:p>
    <w:p w14:paraId="01752F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十九、单位名称：中山市西区中心幼儿园</w:t>
      </w:r>
    </w:p>
    <w:p w14:paraId="1E3247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（一）统一社会信用代码：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12442000MB2C87593W</w:t>
      </w:r>
    </w:p>
    <w:p w14:paraId="6F55D69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Times New Roman" w:hAnsi="Times New Roman" w:cs="Times New Roman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（二）抽查内容：事业单位法人登记事项、事业单位法人年度报告</w:t>
      </w:r>
    </w:p>
    <w:p w14:paraId="5D1F4A2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（三）抽查结果：暂未发现事业单位法人公示信息存在问题。抽查人员：廖珂明、王雅山、邹震。抽查方式：实地核查。</w:t>
      </w:r>
    </w:p>
    <w:p w14:paraId="5CA3527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 w14:paraId="5CD58EA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 w14:paraId="171C5BD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 w14:paraId="004F07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 w14:paraId="4069A4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 w14:paraId="5A05B18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 w14:paraId="70C33B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 w14:paraId="6FC829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30" w:lineRule="atLeast"/>
        <w:ind w:left="0" w:right="0" w:firstLine="598"/>
        <w:jc w:val="both"/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</w:pPr>
    </w:p>
    <w:p w14:paraId="205D6F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C5507"/>
    <w:rsid w:val="1B6C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市委组织部</Company>
  <Pages>7</Pages>
  <Words>0</Words>
  <Characters>0</Characters>
  <Lines>0</Lines>
  <Paragraphs>0</Paragraphs>
  <TotalTime>57</TotalTime>
  <ScaleCrop>false</ScaleCrop>
  <LinksUpToDate>false</LinksUpToDate>
  <CharactersWithSpaces>0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2025-12-31T07:25:00Z</dcterms:created>
  <dc:creator>邹震</dc:creator>
  <cp:lastModifiedBy>邹震</cp:lastModifiedBy>
  <cp:lastPrinted>2025-12-31T08:06:29Z</cp:lastPrinted>
  <dcterms:modified xsi:type="dcterms:W3CDTF">2025-12-31T08:23:30Z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7698FDA4CE0D457FAC6892989DAEE166_11</vt:lpwstr>
  </property>
</Properties>
</file>